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82" w:rsidRPr="0078124C" w:rsidRDefault="00485A38" w:rsidP="0078124C">
      <w:pPr>
        <w:jc w:val="center"/>
        <w:rPr>
          <w:b/>
          <w:sz w:val="44"/>
          <w:szCs w:val="44"/>
        </w:rPr>
      </w:pPr>
      <w:r w:rsidRPr="0078124C">
        <w:rPr>
          <w:b/>
          <w:sz w:val="44"/>
          <w:szCs w:val="44"/>
        </w:rPr>
        <w:t>COURT TERMS:</w:t>
      </w:r>
      <w:bookmarkStart w:id="0" w:name="_GoBack"/>
      <w:bookmarkEnd w:id="0"/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Absolute Discharge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After being found guilty, the </w:t>
      </w:r>
      <w:r>
        <w:rPr>
          <w:rFonts w:ascii="Helvetica-Normal" w:hAnsi="Helvetica-Normal" w:cs="Helvetica-Normal"/>
          <w:sz w:val="20"/>
          <w:szCs w:val="20"/>
        </w:rPr>
        <w:t>accused may be</w:t>
      </w:r>
      <w:r>
        <w:rPr>
          <w:rFonts w:ascii="Helvetica-Normal" w:hAnsi="Helvetica-Normal" w:cs="Helvetica-Normal"/>
          <w:sz w:val="20"/>
          <w:szCs w:val="20"/>
        </w:rPr>
        <w:t xml:space="preserve"> discharged without a record of </w:t>
      </w:r>
      <w:r>
        <w:rPr>
          <w:rFonts w:ascii="Helvetica-Normal" w:hAnsi="Helvetica-Normal" w:cs="Helvetica-Normal"/>
          <w:sz w:val="20"/>
          <w:szCs w:val="20"/>
        </w:rPr>
        <w:t>conviction.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Accused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The person charged with a crime.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Acquitta</w:t>
      </w:r>
      <w:r>
        <w:rPr>
          <w:rFonts w:ascii="Helvetica95-Black" w:hAnsi="Helvetica95-Black" w:cs="Helvetica95-Black"/>
          <w:sz w:val="20"/>
          <w:szCs w:val="20"/>
        </w:rPr>
        <w:t xml:space="preserve">l: </w:t>
      </w:r>
      <w:r>
        <w:rPr>
          <w:rFonts w:ascii="Helvetica-Normal" w:hAnsi="Helvetica-Normal" w:cs="Helvetica-Normal"/>
          <w:sz w:val="20"/>
          <w:szCs w:val="20"/>
        </w:rPr>
        <w:t>Finding someone not guilty.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95-Black" w:hAnsi="Helvetica95-Black" w:cs="Helvetica95-Black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Adjournment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Postponement of a case to a speci</w:t>
      </w:r>
      <w:r>
        <w:rPr>
          <w:rFonts w:ascii="Helvetica95-Black" w:hAnsi="Helvetica95-Black" w:cs="Helvetica95-Black"/>
          <w:sz w:val="20"/>
          <w:szCs w:val="20"/>
        </w:rPr>
        <w:t xml:space="preserve">fied </w:t>
      </w:r>
      <w:r>
        <w:rPr>
          <w:rFonts w:ascii="Helvetica95-Black" w:hAnsi="Helvetica95-Black" w:cs="Helvetica95-Black"/>
          <w:sz w:val="20"/>
          <w:szCs w:val="20"/>
        </w:rPr>
        <w:t>date.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Affirmation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A lega</w:t>
      </w:r>
      <w:r>
        <w:rPr>
          <w:rFonts w:ascii="Helvetica-Normal" w:hAnsi="Helvetica-Normal" w:cs="Helvetica-Normal"/>
          <w:sz w:val="20"/>
          <w:szCs w:val="20"/>
        </w:rPr>
        <w:t xml:space="preserve">lly binding promise to tell the </w:t>
      </w:r>
      <w:r>
        <w:rPr>
          <w:rFonts w:ascii="Helvetica-Normal" w:hAnsi="Helvetica-Normal" w:cs="Helvetica-Normal"/>
          <w:sz w:val="20"/>
          <w:szCs w:val="20"/>
        </w:rPr>
        <w:t>truth.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Allegation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An asse</w:t>
      </w:r>
      <w:r>
        <w:rPr>
          <w:rFonts w:ascii="Helvetica-Normal" w:hAnsi="Helvetica-Normal" w:cs="Helvetica-Normal"/>
          <w:sz w:val="20"/>
          <w:szCs w:val="20"/>
        </w:rPr>
        <w:t xml:space="preserve">rtion that has yet to be proven </w:t>
      </w:r>
      <w:r>
        <w:rPr>
          <w:rFonts w:ascii="Helvetica-Normal" w:hAnsi="Helvetica-Normal" w:cs="Helvetica-Normal"/>
          <w:sz w:val="20"/>
          <w:szCs w:val="20"/>
        </w:rPr>
        <w:t>or supported by e</w:t>
      </w:r>
      <w:r>
        <w:rPr>
          <w:rFonts w:ascii="Helvetica-Normal" w:hAnsi="Helvetica-Normal" w:cs="Helvetica-Normal"/>
          <w:sz w:val="20"/>
          <w:szCs w:val="20"/>
        </w:rPr>
        <w:t xml:space="preserve">vidence. Something that someone </w:t>
      </w:r>
      <w:r>
        <w:rPr>
          <w:rFonts w:ascii="Helvetica-Normal" w:hAnsi="Helvetica-Normal" w:cs="Helvetica-Normal"/>
          <w:sz w:val="20"/>
          <w:szCs w:val="20"/>
        </w:rPr>
        <w:t>has ‘said’ has happened.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Appearance Notice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An order that tells </w:t>
      </w:r>
      <w:r>
        <w:rPr>
          <w:rFonts w:ascii="Helvetica-Normal" w:hAnsi="Helvetica-Normal" w:cs="Helvetica-Normal"/>
          <w:sz w:val="20"/>
          <w:szCs w:val="20"/>
        </w:rPr>
        <w:t xml:space="preserve">the accused </w:t>
      </w:r>
      <w:r>
        <w:rPr>
          <w:rFonts w:ascii="Helvetica-Normal" w:hAnsi="Helvetica-Normal" w:cs="Helvetica-Normal"/>
          <w:sz w:val="20"/>
          <w:szCs w:val="20"/>
        </w:rPr>
        <w:t>to be in court at a specified time.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Charge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The law that</w:t>
      </w:r>
      <w:r>
        <w:rPr>
          <w:rFonts w:ascii="Helvetica-Normal" w:hAnsi="Helvetica-Normal" w:cs="Helvetica-Normal"/>
          <w:sz w:val="20"/>
          <w:szCs w:val="20"/>
        </w:rPr>
        <w:t xml:space="preserve"> the police believe the accused </w:t>
      </w:r>
      <w:r>
        <w:rPr>
          <w:rFonts w:ascii="Helvetica-Normal" w:hAnsi="Helvetica-Normal" w:cs="Helvetica-Normal"/>
          <w:sz w:val="20"/>
          <w:szCs w:val="20"/>
        </w:rPr>
        <w:t>has broken.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Complaint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A s</w:t>
      </w:r>
      <w:r>
        <w:rPr>
          <w:rFonts w:ascii="Helvetica-Normal" w:hAnsi="Helvetica-Normal" w:cs="Helvetica-Normal"/>
          <w:sz w:val="20"/>
          <w:szCs w:val="20"/>
        </w:rPr>
        <w:t xml:space="preserve">tatement to the police accusing </w:t>
      </w:r>
      <w:r>
        <w:rPr>
          <w:rFonts w:ascii="Helvetica-Normal" w:hAnsi="Helvetica-Normal" w:cs="Helvetica-Normal"/>
          <w:sz w:val="20"/>
          <w:szCs w:val="20"/>
        </w:rPr>
        <w:t>someone of breaking the law.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Complainant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The victim of an alleged crime.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Conditional Discharge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A</w:t>
      </w:r>
      <w:r>
        <w:rPr>
          <w:rFonts w:ascii="Helvetica-Normal" w:hAnsi="Helvetica-Normal" w:cs="Helvetica-Normal"/>
          <w:sz w:val="20"/>
          <w:szCs w:val="20"/>
        </w:rPr>
        <w:t xml:space="preserve">fter being found guilty, </w:t>
      </w:r>
      <w:r>
        <w:rPr>
          <w:rFonts w:ascii="Helvetica-Normal" w:hAnsi="Helvetica-Normal" w:cs="Helvetica-Normal"/>
          <w:sz w:val="20"/>
          <w:szCs w:val="20"/>
        </w:rPr>
        <w:t>the accused is disc</w:t>
      </w:r>
      <w:r>
        <w:rPr>
          <w:rFonts w:ascii="Helvetica-Normal" w:hAnsi="Helvetica-Normal" w:cs="Helvetica-Normal"/>
          <w:sz w:val="20"/>
          <w:szCs w:val="20"/>
        </w:rPr>
        <w:t xml:space="preserve">harged under certain conditions </w:t>
      </w:r>
      <w:r>
        <w:rPr>
          <w:rFonts w:ascii="Helvetica-Normal" w:hAnsi="Helvetica-Normal" w:cs="Helvetica-Normal"/>
          <w:sz w:val="20"/>
          <w:szCs w:val="20"/>
        </w:rPr>
        <w:t>ordered by the judg</w:t>
      </w:r>
      <w:r>
        <w:rPr>
          <w:rFonts w:ascii="Helvetica-Normal" w:hAnsi="Helvetica-Normal" w:cs="Helvetica-Normal"/>
          <w:sz w:val="20"/>
          <w:szCs w:val="20"/>
        </w:rPr>
        <w:t xml:space="preserve">e. If the accused complies with </w:t>
      </w:r>
      <w:r>
        <w:rPr>
          <w:rFonts w:ascii="Helvetica-Normal" w:hAnsi="Helvetica-Normal" w:cs="Helvetica-Normal"/>
          <w:sz w:val="20"/>
          <w:szCs w:val="20"/>
        </w:rPr>
        <w:t xml:space="preserve">those conditions, </w:t>
      </w:r>
      <w:r>
        <w:rPr>
          <w:rFonts w:ascii="Helvetica-Normal" w:hAnsi="Helvetica-Normal" w:cs="Helvetica-Normal"/>
          <w:sz w:val="20"/>
          <w:szCs w:val="20"/>
        </w:rPr>
        <w:t xml:space="preserve">he/she will not have a criminal </w:t>
      </w:r>
      <w:r>
        <w:rPr>
          <w:rFonts w:ascii="Helvetica-Normal" w:hAnsi="Helvetica-Normal" w:cs="Helvetica-Normal"/>
          <w:sz w:val="20"/>
          <w:szCs w:val="20"/>
        </w:rPr>
        <w:t>record.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Conditional Sentence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Instead of serving time in </w:t>
      </w:r>
      <w:r>
        <w:rPr>
          <w:rFonts w:ascii="Helvetica-Normal" w:hAnsi="Helvetica-Normal" w:cs="Helvetica-Normal"/>
          <w:sz w:val="20"/>
          <w:szCs w:val="20"/>
        </w:rPr>
        <w:t>jail, the guilty party is</w:t>
      </w:r>
      <w:r>
        <w:rPr>
          <w:rFonts w:ascii="Helvetica-Normal" w:hAnsi="Helvetica-Normal" w:cs="Helvetica-Normal"/>
          <w:sz w:val="20"/>
          <w:szCs w:val="20"/>
        </w:rPr>
        <w:t xml:space="preserve"> allowed to serve his period of </w:t>
      </w:r>
      <w:r>
        <w:rPr>
          <w:rFonts w:ascii="Helvetica-Normal" w:hAnsi="Helvetica-Normal" w:cs="Helvetica-Normal"/>
          <w:sz w:val="20"/>
          <w:szCs w:val="20"/>
        </w:rPr>
        <w:t>incarceration in the co</w:t>
      </w:r>
      <w:r>
        <w:rPr>
          <w:rFonts w:ascii="Helvetica-Normal" w:hAnsi="Helvetica-Normal" w:cs="Helvetica-Normal"/>
          <w:sz w:val="20"/>
          <w:szCs w:val="20"/>
        </w:rPr>
        <w:t xml:space="preserve">mmunity, subject to very strict </w:t>
      </w:r>
      <w:r>
        <w:rPr>
          <w:rFonts w:ascii="Helvetica-Normal" w:hAnsi="Helvetica-Normal" w:cs="Helvetica-Normal"/>
          <w:sz w:val="20"/>
          <w:szCs w:val="20"/>
        </w:rPr>
        <w:t>conditions. He is m</w:t>
      </w:r>
      <w:r>
        <w:rPr>
          <w:rFonts w:ascii="Helvetica-Normal" w:hAnsi="Helvetica-Normal" w:cs="Helvetica-Normal"/>
          <w:sz w:val="20"/>
          <w:szCs w:val="20"/>
        </w:rPr>
        <w:t xml:space="preserve">onitored closely by a probation </w:t>
      </w:r>
      <w:r>
        <w:rPr>
          <w:rFonts w:ascii="Helvetica-Normal" w:hAnsi="Helvetica-Normal" w:cs="Helvetica-Normal"/>
          <w:sz w:val="20"/>
          <w:szCs w:val="20"/>
        </w:rPr>
        <w:t>officer and if he violat</w:t>
      </w:r>
      <w:r>
        <w:rPr>
          <w:rFonts w:ascii="Helvetica-Normal" w:hAnsi="Helvetica-Normal" w:cs="Helvetica-Normal"/>
          <w:sz w:val="20"/>
          <w:szCs w:val="20"/>
        </w:rPr>
        <w:t xml:space="preserve">es any of the conditions, he is </w:t>
      </w:r>
      <w:r>
        <w:rPr>
          <w:rFonts w:ascii="Helvetica-Normal" w:hAnsi="Helvetica-Normal" w:cs="Helvetica-Normal"/>
          <w:sz w:val="20"/>
          <w:szCs w:val="20"/>
        </w:rPr>
        <w:t>immediately arreste</w:t>
      </w:r>
      <w:r>
        <w:rPr>
          <w:rFonts w:ascii="Helvetica-Normal" w:hAnsi="Helvetica-Normal" w:cs="Helvetica-Normal"/>
          <w:sz w:val="20"/>
          <w:szCs w:val="20"/>
        </w:rPr>
        <w:t xml:space="preserve">d and sent to jail to serve the </w:t>
      </w:r>
      <w:r>
        <w:rPr>
          <w:rFonts w:ascii="Helvetica-Normal" w:hAnsi="Helvetica-Normal" w:cs="Helvetica-Normal"/>
          <w:sz w:val="20"/>
          <w:szCs w:val="20"/>
        </w:rPr>
        <w:t>balance of his sentence.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Contempt of Court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Inte</w:t>
      </w:r>
      <w:r>
        <w:rPr>
          <w:rFonts w:ascii="Helvetica-Normal" w:hAnsi="Helvetica-Normal" w:cs="Helvetica-Normal"/>
          <w:sz w:val="20"/>
          <w:szCs w:val="20"/>
        </w:rPr>
        <w:t xml:space="preserve">rfering with the administration </w:t>
      </w:r>
      <w:r>
        <w:rPr>
          <w:rFonts w:ascii="Helvetica-Normal" w:hAnsi="Helvetica-Normal" w:cs="Helvetica-Normal"/>
          <w:sz w:val="20"/>
          <w:szCs w:val="20"/>
        </w:rPr>
        <w:t>of justice or ignoring the rules of court.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Court of First Instance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The trial court where the </w:t>
      </w:r>
      <w:r>
        <w:rPr>
          <w:rFonts w:ascii="Helvetica-Normal" w:hAnsi="Helvetica-Normal" w:cs="Helvetica-Normal"/>
          <w:sz w:val="20"/>
          <w:szCs w:val="20"/>
        </w:rPr>
        <w:t>evidence is first presented.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Corroboration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Evi</w:t>
      </w:r>
      <w:r>
        <w:rPr>
          <w:rFonts w:ascii="Helvetica-Normal" w:hAnsi="Helvetica-Normal" w:cs="Helvetica-Normal"/>
          <w:sz w:val="20"/>
          <w:szCs w:val="20"/>
        </w:rPr>
        <w:t xml:space="preserve">dence that supports or confirms </w:t>
      </w:r>
      <w:r>
        <w:rPr>
          <w:rFonts w:ascii="Helvetica-Normal" w:hAnsi="Helvetica-Normal" w:cs="Helvetica-Normal"/>
          <w:sz w:val="20"/>
          <w:szCs w:val="20"/>
        </w:rPr>
        <w:t>other evidence or testimony.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Cross-Examination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Both the crown and defence </w:t>
      </w:r>
      <w:r>
        <w:rPr>
          <w:rFonts w:ascii="Helvetica-Normal" w:hAnsi="Helvetica-Normal" w:cs="Helvetica-Normal"/>
          <w:sz w:val="20"/>
          <w:szCs w:val="20"/>
        </w:rPr>
        <w:t>counsels have the right to question all witnesses.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Crown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The people’s </w:t>
      </w:r>
      <w:r>
        <w:rPr>
          <w:rFonts w:ascii="Helvetica-Normal" w:hAnsi="Helvetica-Normal" w:cs="Helvetica-Normal"/>
          <w:sz w:val="20"/>
          <w:szCs w:val="20"/>
        </w:rPr>
        <w:t xml:space="preserve">or provincial representative at </w:t>
      </w:r>
      <w:r>
        <w:rPr>
          <w:rFonts w:ascii="Helvetica-Normal" w:hAnsi="Helvetica-Normal" w:cs="Helvetica-Normal"/>
          <w:sz w:val="20"/>
          <w:szCs w:val="20"/>
        </w:rPr>
        <w:t>the trial.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Defence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The accused’s lawyer.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Docket Court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Provincial court of fi</w:t>
      </w:r>
      <w:r>
        <w:rPr>
          <w:rFonts w:ascii="Helvetica-Normal" w:hAnsi="Helvetica-Normal" w:cs="Helvetica-Normal"/>
          <w:sz w:val="20"/>
          <w:szCs w:val="20"/>
        </w:rPr>
        <w:t>rst appeara</w:t>
      </w:r>
      <w:r>
        <w:rPr>
          <w:rFonts w:ascii="Helvetica-Normal" w:hAnsi="Helvetica-Normal" w:cs="Helvetica-Normal"/>
          <w:sz w:val="20"/>
          <w:szCs w:val="20"/>
        </w:rPr>
        <w:t xml:space="preserve">nce </w:t>
      </w:r>
      <w:r>
        <w:rPr>
          <w:rFonts w:ascii="Helvetica-Normal" w:hAnsi="Helvetica-Normal" w:cs="Helvetica-Normal"/>
          <w:sz w:val="20"/>
          <w:szCs w:val="20"/>
        </w:rPr>
        <w:t>in which trial dates are set.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Election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Th</w:t>
      </w:r>
      <w:r>
        <w:rPr>
          <w:rFonts w:ascii="Helvetica-Normal" w:hAnsi="Helvetica-Normal" w:cs="Helvetica-Normal"/>
          <w:sz w:val="20"/>
          <w:szCs w:val="20"/>
        </w:rPr>
        <w:t xml:space="preserve">e procedure by which an accused </w:t>
      </w:r>
      <w:r>
        <w:rPr>
          <w:rFonts w:ascii="Helvetica-Normal" w:hAnsi="Helvetica-Normal" w:cs="Helvetica-Normal"/>
          <w:sz w:val="20"/>
          <w:szCs w:val="20"/>
        </w:rPr>
        <w:t>chooses to be tr</w:t>
      </w:r>
      <w:r>
        <w:rPr>
          <w:rFonts w:ascii="Helvetica-Normal" w:hAnsi="Helvetica-Normal" w:cs="Helvetica-Normal"/>
          <w:sz w:val="20"/>
          <w:szCs w:val="20"/>
        </w:rPr>
        <w:t xml:space="preserve">ied by judge and jury, by judge alone or by </w:t>
      </w:r>
      <w:r>
        <w:rPr>
          <w:rFonts w:ascii="Helvetica-Normal" w:hAnsi="Helvetica-Normal" w:cs="Helvetica-Normal"/>
          <w:sz w:val="20"/>
          <w:szCs w:val="20"/>
        </w:rPr>
        <w:t>a provincial judge.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Election by the crown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The crown may decide </w:t>
      </w:r>
      <w:r>
        <w:rPr>
          <w:rFonts w:ascii="Helvetica-Normal" w:hAnsi="Helvetica-Normal" w:cs="Helvetica-Normal"/>
          <w:sz w:val="20"/>
          <w:szCs w:val="20"/>
        </w:rPr>
        <w:t>whether to prosecute</w:t>
      </w:r>
      <w:r>
        <w:rPr>
          <w:rFonts w:ascii="Helvetica-Normal" w:hAnsi="Helvetica-Normal" w:cs="Helvetica-Normal"/>
          <w:sz w:val="20"/>
          <w:szCs w:val="20"/>
        </w:rPr>
        <w:t xml:space="preserve"> a case as a summary conviction </w:t>
      </w:r>
      <w:r>
        <w:rPr>
          <w:rFonts w:ascii="Helvetica-Normal" w:hAnsi="Helvetica-Normal" w:cs="Helvetica-Normal"/>
          <w:sz w:val="20"/>
          <w:szCs w:val="20"/>
        </w:rPr>
        <w:t>offence (less serio</w:t>
      </w:r>
      <w:r>
        <w:rPr>
          <w:rFonts w:ascii="Helvetica-Normal" w:hAnsi="Helvetica-Normal" w:cs="Helvetica-Normal"/>
          <w:sz w:val="20"/>
          <w:szCs w:val="20"/>
        </w:rPr>
        <w:t xml:space="preserve">us penalty) or as an indictable </w:t>
      </w:r>
      <w:r>
        <w:rPr>
          <w:rFonts w:ascii="Helvetica-Normal" w:hAnsi="Helvetica-Normal" w:cs="Helvetica-Normal"/>
          <w:sz w:val="20"/>
          <w:szCs w:val="20"/>
        </w:rPr>
        <w:t>offence (more serious).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Evidence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Things </w:t>
      </w:r>
      <w:r>
        <w:rPr>
          <w:rFonts w:ascii="Helvetica-Normal" w:hAnsi="Helvetica-Normal" w:cs="Helvetica-Normal"/>
          <w:sz w:val="20"/>
          <w:szCs w:val="20"/>
        </w:rPr>
        <w:t xml:space="preserve">that witnesses say in court and </w:t>
      </w:r>
      <w:r>
        <w:rPr>
          <w:rFonts w:ascii="Helvetica-Normal" w:hAnsi="Helvetica-Normal" w:cs="Helvetica-Normal"/>
          <w:sz w:val="20"/>
          <w:szCs w:val="20"/>
        </w:rPr>
        <w:t>things such as photo</w:t>
      </w:r>
      <w:r>
        <w:rPr>
          <w:rFonts w:ascii="Helvetica-Normal" w:hAnsi="Helvetica-Normal" w:cs="Helvetica-Normal"/>
          <w:sz w:val="20"/>
          <w:szCs w:val="20"/>
        </w:rPr>
        <w:t xml:space="preserve">graphs, clothing, etc. that are </w:t>
      </w:r>
      <w:r>
        <w:rPr>
          <w:rFonts w:ascii="Helvetica-Normal" w:hAnsi="Helvetica-Normal" w:cs="Helvetica-Normal"/>
          <w:sz w:val="20"/>
          <w:szCs w:val="20"/>
        </w:rPr>
        <w:t>brought to court to prove what happened.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Examination in Chief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The evidence of a w</w:t>
      </w:r>
      <w:r>
        <w:rPr>
          <w:rFonts w:ascii="Helvetica-Normal" w:hAnsi="Helvetica-Normal" w:cs="Helvetica-Normal"/>
          <w:sz w:val="20"/>
          <w:szCs w:val="20"/>
        </w:rPr>
        <w:t xml:space="preserve">itness </w:t>
      </w:r>
      <w:r>
        <w:rPr>
          <w:rFonts w:ascii="Helvetica-Normal" w:hAnsi="Helvetica-Normal" w:cs="Helvetica-Normal"/>
          <w:sz w:val="20"/>
          <w:szCs w:val="20"/>
        </w:rPr>
        <w:t>given in court. Dur</w:t>
      </w:r>
      <w:r>
        <w:rPr>
          <w:rFonts w:ascii="Helvetica-Normal" w:hAnsi="Helvetica-Normal" w:cs="Helvetica-Normal"/>
          <w:sz w:val="20"/>
          <w:szCs w:val="20"/>
        </w:rPr>
        <w:t xml:space="preserve">ing the examination in chief, a </w:t>
      </w:r>
      <w:r>
        <w:rPr>
          <w:rFonts w:ascii="Helvetica-Normal" w:hAnsi="Helvetica-Normal" w:cs="Helvetica-Normal"/>
          <w:sz w:val="20"/>
          <w:szCs w:val="20"/>
        </w:rPr>
        <w:t>witness is asked que</w:t>
      </w:r>
      <w:r>
        <w:rPr>
          <w:rFonts w:ascii="Helvetica-Normal" w:hAnsi="Helvetica-Normal" w:cs="Helvetica-Normal"/>
          <w:sz w:val="20"/>
          <w:szCs w:val="20"/>
        </w:rPr>
        <w:t xml:space="preserve">stions by the lawyer who called </w:t>
      </w:r>
      <w:r>
        <w:rPr>
          <w:rFonts w:ascii="Helvetica-Normal" w:hAnsi="Helvetica-Normal" w:cs="Helvetica-Normal"/>
          <w:sz w:val="20"/>
          <w:szCs w:val="20"/>
        </w:rPr>
        <w:t>the witness.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Indictable Offence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Serious offences resulting </w:t>
      </w:r>
      <w:r>
        <w:rPr>
          <w:rFonts w:ascii="Helvetica-Normal" w:hAnsi="Helvetica-Normal" w:cs="Helvetica-Normal"/>
          <w:sz w:val="20"/>
          <w:szCs w:val="20"/>
        </w:rPr>
        <w:t>from a formal ch</w:t>
      </w:r>
      <w:r>
        <w:rPr>
          <w:rFonts w:ascii="Helvetica-Normal" w:hAnsi="Helvetica-Normal" w:cs="Helvetica-Normal"/>
          <w:sz w:val="20"/>
          <w:szCs w:val="20"/>
        </w:rPr>
        <w:t xml:space="preserve">arge. Carries a penalty ranging </w:t>
      </w:r>
      <w:r>
        <w:rPr>
          <w:rFonts w:ascii="Helvetica-Normal" w:hAnsi="Helvetica-Normal" w:cs="Helvetica-Normal"/>
          <w:sz w:val="20"/>
          <w:szCs w:val="20"/>
        </w:rPr>
        <w:t>from a fine to life imprisonment.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Intermittent Sentence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Offenders spend either </w:t>
      </w:r>
      <w:r>
        <w:rPr>
          <w:rFonts w:ascii="Helvetica-Normal" w:hAnsi="Helvetica-Normal" w:cs="Helvetica-Normal"/>
          <w:sz w:val="20"/>
          <w:szCs w:val="20"/>
        </w:rPr>
        <w:t>weekends of week</w:t>
      </w:r>
      <w:r>
        <w:rPr>
          <w:rFonts w:ascii="Helvetica-Normal" w:hAnsi="Helvetica-Normal" w:cs="Helvetica-Normal"/>
          <w:sz w:val="20"/>
          <w:szCs w:val="20"/>
        </w:rPr>
        <w:t xml:space="preserve">days in prison, the rest of the </w:t>
      </w:r>
      <w:r>
        <w:rPr>
          <w:rFonts w:ascii="Helvetica-Normal" w:hAnsi="Helvetica-Normal" w:cs="Helvetica-Normal"/>
          <w:sz w:val="20"/>
          <w:szCs w:val="20"/>
        </w:rPr>
        <w:t>week in the com</w:t>
      </w:r>
      <w:r>
        <w:rPr>
          <w:rFonts w:ascii="Helvetica-Normal" w:hAnsi="Helvetica-Normal" w:cs="Helvetica-Normal"/>
          <w:sz w:val="20"/>
          <w:szCs w:val="20"/>
        </w:rPr>
        <w:t xml:space="preserve">munity under the supervision of </w:t>
      </w:r>
      <w:r>
        <w:rPr>
          <w:rFonts w:ascii="Helvetica-Normal" w:hAnsi="Helvetica-Normal" w:cs="Helvetica-Normal"/>
          <w:sz w:val="20"/>
          <w:szCs w:val="20"/>
        </w:rPr>
        <w:t>probation officers.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Interview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Meeting with the police or crown prosecutor.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Judicial Interim Release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Court order grant</w:t>
      </w:r>
      <w:r>
        <w:rPr>
          <w:rFonts w:ascii="Helvetica-Normal" w:hAnsi="Helvetica-Normal" w:cs="Helvetica-Normal"/>
          <w:sz w:val="20"/>
          <w:szCs w:val="20"/>
        </w:rPr>
        <w:t xml:space="preserve">ed </w:t>
      </w:r>
      <w:r>
        <w:rPr>
          <w:rFonts w:ascii="Helvetica-Normal" w:hAnsi="Helvetica-Normal" w:cs="Helvetica-Normal"/>
          <w:sz w:val="20"/>
          <w:szCs w:val="20"/>
        </w:rPr>
        <w:t>by the judge or just</w:t>
      </w:r>
      <w:r>
        <w:rPr>
          <w:rFonts w:ascii="Helvetica-Normal" w:hAnsi="Helvetica-Normal" w:cs="Helvetica-Normal"/>
          <w:sz w:val="20"/>
          <w:szCs w:val="20"/>
        </w:rPr>
        <w:t xml:space="preserve">ice of the peace, releasing the </w:t>
      </w:r>
      <w:r>
        <w:rPr>
          <w:rFonts w:ascii="Helvetica-Normal" w:hAnsi="Helvetica-Normal" w:cs="Helvetica-Normal"/>
          <w:sz w:val="20"/>
          <w:szCs w:val="20"/>
        </w:rPr>
        <w:t>accused from cu</w:t>
      </w:r>
      <w:r>
        <w:rPr>
          <w:rFonts w:ascii="Helvetica-Normal" w:hAnsi="Helvetica-Normal" w:cs="Helvetica-Normal"/>
          <w:sz w:val="20"/>
          <w:szCs w:val="20"/>
        </w:rPr>
        <w:t xml:space="preserve">stody on his/her own promise to </w:t>
      </w:r>
      <w:r>
        <w:rPr>
          <w:rFonts w:ascii="Helvetica-Normal" w:hAnsi="Helvetica-Normal" w:cs="Helvetica-Normal"/>
          <w:sz w:val="20"/>
          <w:szCs w:val="20"/>
        </w:rPr>
        <w:t>appear.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Juror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One of 12 people that sit on a jury.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No Contact Order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A court order preventing the </w:t>
      </w:r>
      <w:r>
        <w:rPr>
          <w:rFonts w:ascii="Helvetica-Normal" w:hAnsi="Helvetica-Normal" w:cs="Helvetica-Normal"/>
          <w:sz w:val="20"/>
          <w:szCs w:val="20"/>
        </w:rPr>
        <w:t>accused from seeing or speaking to someone.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No Publication Order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A court order preventing </w:t>
      </w:r>
      <w:r>
        <w:rPr>
          <w:rFonts w:ascii="Helvetica-Normal" w:hAnsi="Helvetica-Normal" w:cs="Helvetica-Normal"/>
          <w:sz w:val="20"/>
          <w:szCs w:val="20"/>
        </w:rPr>
        <w:t>the media from presen</w:t>
      </w:r>
      <w:r>
        <w:rPr>
          <w:rFonts w:ascii="Helvetica-Normal" w:hAnsi="Helvetica-Normal" w:cs="Helvetica-Normal"/>
          <w:sz w:val="20"/>
          <w:szCs w:val="20"/>
        </w:rPr>
        <w:t xml:space="preserve">ting certain information (often </w:t>
      </w:r>
      <w:r>
        <w:rPr>
          <w:rFonts w:ascii="Helvetica-Normal" w:hAnsi="Helvetica-Normal" w:cs="Helvetica-Normal"/>
          <w:sz w:val="20"/>
          <w:szCs w:val="20"/>
        </w:rPr>
        <w:t>the identity of the victim) to the public.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Objection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Reason for th</w:t>
      </w:r>
      <w:r>
        <w:rPr>
          <w:rFonts w:ascii="Helvetica-Normal" w:hAnsi="Helvetica-Normal" w:cs="Helvetica-Normal"/>
          <w:sz w:val="20"/>
          <w:szCs w:val="20"/>
        </w:rPr>
        <w:t xml:space="preserve">e lawyer to interrupt a witness </w:t>
      </w:r>
      <w:r>
        <w:rPr>
          <w:rFonts w:ascii="Helvetica-Normal" w:hAnsi="Helvetica-Normal" w:cs="Helvetica-Normal"/>
          <w:sz w:val="20"/>
          <w:szCs w:val="20"/>
        </w:rPr>
        <w:t>to talk to the judge.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Plea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The answer that the accused gives (guilty</w:t>
      </w:r>
      <w:r>
        <w:rPr>
          <w:rFonts w:ascii="Helvetica-Normal" w:hAnsi="Helvetica-Normal" w:cs="Helvetica-Normal"/>
          <w:sz w:val="20"/>
          <w:szCs w:val="20"/>
        </w:rPr>
        <w:t xml:space="preserve">/not </w:t>
      </w:r>
      <w:r>
        <w:rPr>
          <w:rFonts w:ascii="Helvetica-Normal" w:hAnsi="Helvetica-Normal" w:cs="Helvetica-Normal"/>
          <w:sz w:val="20"/>
          <w:szCs w:val="20"/>
        </w:rPr>
        <w:t xml:space="preserve">guilty) to the </w:t>
      </w:r>
      <w:r>
        <w:rPr>
          <w:rFonts w:ascii="Helvetica-Normal" w:hAnsi="Helvetica-Normal" w:cs="Helvetica-Normal"/>
          <w:sz w:val="20"/>
          <w:szCs w:val="20"/>
        </w:rPr>
        <w:t xml:space="preserve">charge read to him at his first </w:t>
      </w:r>
      <w:r>
        <w:rPr>
          <w:rFonts w:ascii="Helvetica-Normal" w:hAnsi="Helvetica-Normal" w:cs="Helvetica-Normal"/>
          <w:sz w:val="20"/>
          <w:szCs w:val="20"/>
        </w:rPr>
        <w:t>appearance.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Plea Bargaining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Process of the crown accepting </w:t>
      </w:r>
      <w:r>
        <w:rPr>
          <w:rFonts w:ascii="Helvetica-Normal" w:hAnsi="Helvetica-Normal" w:cs="Helvetica-Normal"/>
          <w:sz w:val="20"/>
          <w:szCs w:val="20"/>
        </w:rPr>
        <w:t>the guilty plea on</w:t>
      </w:r>
      <w:r>
        <w:rPr>
          <w:rFonts w:ascii="Helvetica-Normal" w:hAnsi="Helvetica-Normal" w:cs="Helvetica-Normal"/>
          <w:sz w:val="20"/>
          <w:szCs w:val="20"/>
        </w:rPr>
        <w:t xml:space="preserve"> a lesser charge instead of the </w:t>
      </w:r>
      <w:r>
        <w:rPr>
          <w:rFonts w:ascii="Helvetica-Normal" w:hAnsi="Helvetica-Normal" w:cs="Helvetica-Normal"/>
          <w:sz w:val="20"/>
          <w:szCs w:val="20"/>
        </w:rPr>
        <w:t>incurring expense</w:t>
      </w:r>
      <w:r>
        <w:rPr>
          <w:rFonts w:ascii="Helvetica-Normal" w:hAnsi="Helvetica-Normal" w:cs="Helvetica-Normal"/>
          <w:sz w:val="20"/>
          <w:szCs w:val="20"/>
        </w:rPr>
        <w:t xml:space="preserve"> and problems of a trial on the </w:t>
      </w:r>
      <w:r>
        <w:rPr>
          <w:rFonts w:ascii="Helvetica-Normal" w:hAnsi="Helvetica-Normal" w:cs="Helvetica-Normal"/>
          <w:sz w:val="20"/>
          <w:szCs w:val="20"/>
        </w:rPr>
        <w:t>original charge.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Preliminary Inquiry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Court s</w:t>
      </w:r>
      <w:r>
        <w:rPr>
          <w:rFonts w:ascii="Helvetica-Normal" w:hAnsi="Helvetica-Normal" w:cs="Helvetica-Normal"/>
          <w:sz w:val="20"/>
          <w:szCs w:val="20"/>
        </w:rPr>
        <w:t xml:space="preserve">ession held before a </w:t>
      </w:r>
      <w:r>
        <w:rPr>
          <w:rFonts w:ascii="Helvetica-Normal" w:hAnsi="Helvetica-Normal" w:cs="Helvetica-Normal"/>
          <w:sz w:val="20"/>
          <w:szCs w:val="20"/>
        </w:rPr>
        <w:t xml:space="preserve">trial so that the judge </w:t>
      </w:r>
      <w:r>
        <w:rPr>
          <w:rFonts w:ascii="Helvetica-Normal" w:hAnsi="Helvetica-Normal" w:cs="Helvetica-Normal"/>
          <w:sz w:val="20"/>
          <w:szCs w:val="20"/>
        </w:rPr>
        <w:t>may determine if there is suffi</w:t>
      </w:r>
      <w:r>
        <w:rPr>
          <w:rFonts w:ascii="Helvetica-Normal" w:hAnsi="Helvetica-Normal" w:cs="Helvetica-Normal"/>
          <w:sz w:val="20"/>
          <w:szCs w:val="20"/>
        </w:rPr>
        <w:t>cient evidence to justify holding a trial.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lastRenderedPageBreak/>
        <w:t>Pre-sentence Report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A description of the accused’</w:t>
      </w:r>
      <w:r>
        <w:rPr>
          <w:rFonts w:ascii="Helvetica-Normal" w:hAnsi="Helvetica-Normal" w:cs="Helvetica-Normal"/>
          <w:sz w:val="20"/>
          <w:szCs w:val="20"/>
        </w:rPr>
        <w:t xml:space="preserve">s </w:t>
      </w:r>
      <w:r>
        <w:rPr>
          <w:rFonts w:ascii="Helvetica-Normal" w:hAnsi="Helvetica-Normal" w:cs="Helvetica-Normal"/>
          <w:sz w:val="20"/>
          <w:szCs w:val="20"/>
        </w:rPr>
        <w:t>family life a</w:t>
      </w:r>
      <w:r>
        <w:rPr>
          <w:rFonts w:ascii="Helvetica-Normal" w:hAnsi="Helvetica-Normal" w:cs="Helvetica-Normal"/>
          <w:sz w:val="20"/>
          <w:szCs w:val="20"/>
        </w:rPr>
        <w:t xml:space="preserve">nd personal situation, prepared </w:t>
      </w:r>
      <w:r>
        <w:rPr>
          <w:rFonts w:ascii="Helvetica-Normal" w:hAnsi="Helvetica-Normal" w:cs="Helvetica-Normal"/>
          <w:sz w:val="20"/>
          <w:szCs w:val="20"/>
        </w:rPr>
        <w:t>by a probation officer, which the judge uses to help</w:t>
      </w:r>
      <w:r>
        <w:rPr>
          <w:rFonts w:ascii="Helvetica-Normal" w:hAnsi="Helvetica-Normal" w:cs="Helvetica-Normal"/>
          <w:sz w:val="20"/>
          <w:szCs w:val="20"/>
        </w:rPr>
        <w:t xml:space="preserve"> </w:t>
      </w:r>
      <w:r>
        <w:rPr>
          <w:rFonts w:ascii="Helvetica-Normal" w:hAnsi="Helvetica-Normal" w:cs="Helvetica-Normal"/>
          <w:sz w:val="20"/>
          <w:szCs w:val="20"/>
        </w:rPr>
        <w:t>determine an appropriate sentence.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Probation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Court o</w:t>
      </w:r>
      <w:r>
        <w:rPr>
          <w:rFonts w:ascii="Helvetica-Normal" w:hAnsi="Helvetica-Normal" w:cs="Helvetica-Normal"/>
          <w:sz w:val="20"/>
          <w:szCs w:val="20"/>
        </w:rPr>
        <w:t xml:space="preserve">rder which releases a convicted </w:t>
      </w:r>
      <w:r>
        <w:rPr>
          <w:rFonts w:ascii="Helvetica-Normal" w:hAnsi="Helvetica-Normal" w:cs="Helvetica-Normal"/>
          <w:sz w:val="20"/>
          <w:szCs w:val="20"/>
        </w:rPr>
        <w:t>person under supervi</w:t>
      </w:r>
      <w:r>
        <w:rPr>
          <w:rFonts w:ascii="Helvetica-Normal" w:hAnsi="Helvetica-Normal" w:cs="Helvetica-Normal"/>
          <w:sz w:val="20"/>
          <w:szCs w:val="20"/>
        </w:rPr>
        <w:t xml:space="preserve">sion and with direction to obey </w:t>
      </w:r>
      <w:r>
        <w:rPr>
          <w:rFonts w:ascii="Helvetica-Normal" w:hAnsi="Helvetica-Normal" w:cs="Helvetica-Normal"/>
          <w:sz w:val="20"/>
          <w:szCs w:val="20"/>
        </w:rPr>
        <w:t>certain conditions.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Recognizance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A formal agreement made by </w:t>
      </w:r>
      <w:r>
        <w:rPr>
          <w:rFonts w:ascii="Helvetica-Normal" w:hAnsi="Helvetica-Normal" w:cs="Helvetica-Normal"/>
          <w:sz w:val="20"/>
          <w:szCs w:val="20"/>
        </w:rPr>
        <w:t>somebody before a judge to do something, for</w:t>
      </w:r>
      <w:r>
        <w:rPr>
          <w:rFonts w:ascii="Helvetica-Normal" w:hAnsi="Helvetica-Normal" w:cs="Helvetica-Normal"/>
          <w:sz w:val="20"/>
          <w:szCs w:val="20"/>
        </w:rPr>
        <w:t xml:space="preserve"> example, </w:t>
      </w:r>
      <w:r>
        <w:rPr>
          <w:rFonts w:ascii="Helvetica-Normal" w:hAnsi="Helvetica-Normal" w:cs="Helvetica-Normal"/>
          <w:sz w:val="20"/>
          <w:szCs w:val="20"/>
        </w:rPr>
        <w:t xml:space="preserve">to appear in </w:t>
      </w:r>
      <w:r>
        <w:rPr>
          <w:rFonts w:ascii="Helvetica-Normal" w:hAnsi="Helvetica-Normal" w:cs="Helvetica-Normal"/>
          <w:sz w:val="20"/>
          <w:szCs w:val="20"/>
        </w:rPr>
        <w:t xml:space="preserve">court at a set date. An accused </w:t>
      </w:r>
      <w:r>
        <w:rPr>
          <w:rFonts w:ascii="Helvetica-Normal" w:hAnsi="Helvetica-Normal" w:cs="Helvetica-Normal"/>
          <w:sz w:val="20"/>
          <w:szCs w:val="20"/>
        </w:rPr>
        <w:t>is released on hi</w:t>
      </w:r>
      <w:r>
        <w:rPr>
          <w:rFonts w:ascii="Helvetica-Normal" w:hAnsi="Helvetica-Normal" w:cs="Helvetica-Normal"/>
          <w:sz w:val="20"/>
          <w:szCs w:val="20"/>
        </w:rPr>
        <w:t xml:space="preserve">s/her own recognizance when the </w:t>
      </w:r>
      <w:r>
        <w:rPr>
          <w:rFonts w:ascii="Helvetica-Normal" w:hAnsi="Helvetica-Normal" w:cs="Helvetica-Normal"/>
          <w:sz w:val="20"/>
          <w:szCs w:val="20"/>
        </w:rPr>
        <w:t>judge or justice of</w:t>
      </w:r>
      <w:r>
        <w:rPr>
          <w:rFonts w:ascii="Helvetica-Normal" w:hAnsi="Helvetica-Normal" w:cs="Helvetica-Normal"/>
          <w:sz w:val="20"/>
          <w:szCs w:val="20"/>
        </w:rPr>
        <w:t xml:space="preserve"> the peace gives permission for </w:t>
      </w:r>
      <w:r>
        <w:rPr>
          <w:rFonts w:ascii="Helvetica-Normal" w:hAnsi="Helvetica-Normal" w:cs="Helvetica-Normal"/>
          <w:sz w:val="20"/>
          <w:szCs w:val="20"/>
        </w:rPr>
        <w:t>the accused to be r</w:t>
      </w:r>
      <w:r>
        <w:rPr>
          <w:rFonts w:ascii="Helvetica-Normal" w:hAnsi="Helvetica-Normal" w:cs="Helvetica-Normal"/>
          <w:sz w:val="20"/>
          <w:szCs w:val="20"/>
        </w:rPr>
        <w:t xml:space="preserve">eleased on bail, subject to the conditions </w:t>
      </w:r>
      <w:r>
        <w:rPr>
          <w:rFonts w:ascii="Helvetica-Normal" w:hAnsi="Helvetica-Normal" w:cs="Helvetica-Normal"/>
          <w:sz w:val="20"/>
          <w:szCs w:val="20"/>
        </w:rPr>
        <w:t>specified on the form.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Remand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To return </w:t>
      </w:r>
      <w:r>
        <w:rPr>
          <w:rFonts w:ascii="Helvetica-Normal" w:hAnsi="Helvetica-Normal" w:cs="Helvetica-Normal"/>
          <w:sz w:val="20"/>
          <w:szCs w:val="20"/>
        </w:rPr>
        <w:t xml:space="preserve">a prisoner or accused person to </w:t>
      </w:r>
      <w:r>
        <w:rPr>
          <w:rFonts w:ascii="Helvetica-Normal" w:hAnsi="Helvetica-Normal" w:cs="Helvetica-Normal"/>
          <w:sz w:val="20"/>
          <w:szCs w:val="20"/>
        </w:rPr>
        <w:t>custody.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Reserve judgment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A judge hearing a case may </w:t>
      </w:r>
      <w:r>
        <w:rPr>
          <w:rFonts w:ascii="Helvetica-Normal" w:hAnsi="Helvetica-Normal" w:cs="Helvetica-Normal"/>
          <w:sz w:val="20"/>
          <w:szCs w:val="20"/>
        </w:rPr>
        <w:t>decide to take some</w:t>
      </w:r>
      <w:r>
        <w:rPr>
          <w:rFonts w:ascii="Helvetica-Normal" w:hAnsi="Helvetica-Normal" w:cs="Helvetica-Normal"/>
          <w:sz w:val="20"/>
          <w:szCs w:val="20"/>
        </w:rPr>
        <w:t xml:space="preserve"> time to do research, study the </w:t>
      </w:r>
      <w:r>
        <w:rPr>
          <w:rFonts w:ascii="Helvetica-Normal" w:hAnsi="Helvetica-Normal" w:cs="Helvetica-Normal"/>
          <w:sz w:val="20"/>
          <w:szCs w:val="20"/>
        </w:rPr>
        <w:t>law or review evidenc</w:t>
      </w:r>
      <w:r>
        <w:rPr>
          <w:rFonts w:ascii="Helvetica-Normal" w:hAnsi="Helvetica-Normal" w:cs="Helvetica-Normal"/>
          <w:sz w:val="20"/>
          <w:szCs w:val="20"/>
        </w:rPr>
        <w:t xml:space="preserve">e presented at the trial before </w:t>
      </w:r>
      <w:r>
        <w:rPr>
          <w:rFonts w:ascii="Helvetica-Normal" w:hAnsi="Helvetica-Normal" w:cs="Helvetica-Normal"/>
          <w:sz w:val="20"/>
          <w:szCs w:val="20"/>
        </w:rPr>
        <w:t>making a decision.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Restitution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An act of repaying or compensatin</w:t>
      </w:r>
      <w:r>
        <w:rPr>
          <w:rFonts w:ascii="Helvetica-Normal" w:hAnsi="Helvetica-Normal" w:cs="Helvetica-Normal"/>
          <w:sz w:val="20"/>
          <w:szCs w:val="20"/>
        </w:rPr>
        <w:t xml:space="preserve">g </w:t>
      </w:r>
      <w:r>
        <w:rPr>
          <w:rFonts w:ascii="Helvetica-Normal" w:hAnsi="Helvetica-Normal" w:cs="Helvetica-Normal"/>
          <w:sz w:val="20"/>
          <w:szCs w:val="20"/>
        </w:rPr>
        <w:t>someone for loss, damage or injury.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485A38">
        <w:rPr>
          <w:rFonts w:ascii="Helvetica95-Black" w:hAnsi="Helvetica95-Black" w:cs="Helvetica95-Black"/>
          <w:b/>
          <w:sz w:val="20"/>
          <w:szCs w:val="20"/>
        </w:rPr>
        <w:t>Sentence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The</w:t>
      </w:r>
      <w:r>
        <w:rPr>
          <w:rFonts w:ascii="Helvetica-Normal" w:hAnsi="Helvetica-Normal" w:cs="Helvetica-Normal"/>
          <w:sz w:val="20"/>
          <w:szCs w:val="20"/>
        </w:rPr>
        <w:t xml:space="preserve"> punishment given to an accused </w:t>
      </w:r>
      <w:r>
        <w:rPr>
          <w:rFonts w:ascii="Helvetica-Normal" w:hAnsi="Helvetica-Normal" w:cs="Helvetica-Normal"/>
          <w:sz w:val="20"/>
          <w:szCs w:val="20"/>
        </w:rPr>
        <w:t>who has been found guilty of an offence.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78124C">
        <w:rPr>
          <w:rFonts w:ascii="Helvetica95-Black" w:hAnsi="Helvetica95-Black" w:cs="Helvetica95-Black"/>
          <w:b/>
          <w:sz w:val="20"/>
          <w:szCs w:val="20"/>
        </w:rPr>
        <w:t>Show Cause Hearing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 w:rsidR="0078124C">
        <w:rPr>
          <w:rFonts w:ascii="Helvetica-Normal" w:hAnsi="Helvetica-Normal" w:cs="Helvetica-Normal"/>
          <w:sz w:val="20"/>
          <w:szCs w:val="20"/>
        </w:rPr>
        <w:t xml:space="preserve">A hearing where the crown </w:t>
      </w:r>
      <w:r>
        <w:rPr>
          <w:rFonts w:ascii="Helvetica-Normal" w:hAnsi="Helvetica-Normal" w:cs="Helvetica-Normal"/>
          <w:sz w:val="20"/>
          <w:szCs w:val="20"/>
        </w:rPr>
        <w:t>attorney must conv</w:t>
      </w:r>
      <w:r w:rsidR="0078124C">
        <w:rPr>
          <w:rFonts w:ascii="Helvetica-Normal" w:hAnsi="Helvetica-Normal" w:cs="Helvetica-Normal"/>
          <w:sz w:val="20"/>
          <w:szCs w:val="20"/>
        </w:rPr>
        <w:t xml:space="preserve">ince the court that the accused </w:t>
      </w:r>
      <w:r>
        <w:rPr>
          <w:rFonts w:ascii="Helvetica-Normal" w:hAnsi="Helvetica-Normal" w:cs="Helvetica-Normal"/>
          <w:sz w:val="20"/>
          <w:szCs w:val="20"/>
        </w:rPr>
        <w:t>should be held in custody until trial.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78124C">
        <w:rPr>
          <w:rFonts w:ascii="Helvetica95-Black" w:hAnsi="Helvetica95-Black" w:cs="Helvetica95-Black"/>
          <w:b/>
          <w:sz w:val="20"/>
          <w:szCs w:val="20"/>
        </w:rPr>
        <w:t>Statement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A wr</w:t>
      </w:r>
      <w:r w:rsidR="0078124C">
        <w:rPr>
          <w:rFonts w:ascii="Helvetica-Normal" w:hAnsi="Helvetica-Normal" w:cs="Helvetica-Normal"/>
          <w:sz w:val="20"/>
          <w:szCs w:val="20"/>
        </w:rPr>
        <w:t xml:space="preserve">itten, signed document that the </w:t>
      </w:r>
      <w:r>
        <w:rPr>
          <w:rFonts w:ascii="Helvetica-Normal" w:hAnsi="Helvetica-Normal" w:cs="Helvetica-Normal"/>
          <w:sz w:val="20"/>
          <w:szCs w:val="20"/>
        </w:rPr>
        <w:t>witness gives to the police.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78124C">
        <w:rPr>
          <w:rFonts w:ascii="Helvetica95-Black" w:hAnsi="Helvetica95-Black" w:cs="Helvetica95-Black"/>
          <w:b/>
          <w:sz w:val="20"/>
          <w:szCs w:val="20"/>
        </w:rPr>
        <w:t>Stay of Proceedings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A</w:t>
      </w:r>
      <w:r w:rsidR="0078124C">
        <w:rPr>
          <w:rFonts w:ascii="Helvetica-Normal" w:hAnsi="Helvetica-Normal" w:cs="Helvetica-Normal"/>
          <w:sz w:val="20"/>
          <w:szCs w:val="20"/>
        </w:rPr>
        <w:t xml:space="preserve"> suspension of court procedures </w:t>
      </w:r>
      <w:r>
        <w:rPr>
          <w:rFonts w:ascii="Helvetica-Normal" w:hAnsi="Helvetica-Normal" w:cs="Helvetica-Normal"/>
          <w:sz w:val="20"/>
          <w:szCs w:val="20"/>
        </w:rPr>
        <w:t>on a particular charge.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78124C">
        <w:rPr>
          <w:rFonts w:ascii="Helvetica95-Black" w:hAnsi="Helvetica95-Black" w:cs="Helvetica95-Black"/>
          <w:b/>
          <w:sz w:val="20"/>
          <w:szCs w:val="20"/>
        </w:rPr>
        <w:t>Subpoena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An ord</w:t>
      </w:r>
      <w:r w:rsidR="0078124C">
        <w:rPr>
          <w:rFonts w:ascii="Helvetica-Normal" w:hAnsi="Helvetica-Normal" w:cs="Helvetica-Normal"/>
          <w:sz w:val="20"/>
          <w:szCs w:val="20"/>
        </w:rPr>
        <w:t xml:space="preserve">er directing a person to appear </w:t>
      </w:r>
      <w:r>
        <w:rPr>
          <w:rFonts w:ascii="Helvetica-Normal" w:hAnsi="Helvetica-Normal" w:cs="Helvetica-Normal"/>
          <w:sz w:val="20"/>
          <w:szCs w:val="20"/>
        </w:rPr>
        <w:t>in court.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78124C">
        <w:rPr>
          <w:rFonts w:ascii="Helvetica95-Black" w:hAnsi="Helvetica95-Black" w:cs="Helvetica95-Black"/>
          <w:b/>
          <w:sz w:val="20"/>
          <w:szCs w:val="20"/>
        </w:rPr>
        <w:t>Summary Conviction Offence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Less serious </w:t>
      </w:r>
      <w:r w:rsidR="0078124C">
        <w:rPr>
          <w:rFonts w:ascii="Helvetica-Normal" w:hAnsi="Helvetica-Normal" w:cs="Helvetica-Normal"/>
          <w:sz w:val="20"/>
          <w:szCs w:val="20"/>
        </w:rPr>
        <w:t xml:space="preserve">offence </w:t>
      </w:r>
      <w:r>
        <w:rPr>
          <w:rFonts w:ascii="Helvetica-Normal" w:hAnsi="Helvetica-Normal" w:cs="Helvetica-Normal"/>
          <w:sz w:val="20"/>
          <w:szCs w:val="20"/>
        </w:rPr>
        <w:t>usually ca</w:t>
      </w:r>
      <w:r w:rsidR="0078124C">
        <w:rPr>
          <w:rFonts w:ascii="Helvetica-Normal" w:hAnsi="Helvetica-Normal" w:cs="Helvetica-Normal"/>
          <w:sz w:val="20"/>
          <w:szCs w:val="20"/>
        </w:rPr>
        <w:t xml:space="preserve">rrying a penalty of no more than six </w:t>
      </w:r>
      <w:r>
        <w:rPr>
          <w:rFonts w:ascii="Helvetica-Normal" w:hAnsi="Helvetica-Normal" w:cs="Helvetica-Normal"/>
          <w:sz w:val="20"/>
          <w:szCs w:val="20"/>
        </w:rPr>
        <w:t>months imprisonmen</w:t>
      </w:r>
      <w:r w:rsidR="0078124C">
        <w:rPr>
          <w:rFonts w:ascii="Helvetica-Normal" w:hAnsi="Helvetica-Normal" w:cs="Helvetica-Normal"/>
          <w:sz w:val="20"/>
          <w:szCs w:val="20"/>
        </w:rPr>
        <w:t xml:space="preserve">t, or a maximum fi ne of $2,000 </w:t>
      </w:r>
      <w:r>
        <w:rPr>
          <w:rFonts w:ascii="Helvetica-Normal" w:hAnsi="Helvetica-Normal" w:cs="Helvetica-Normal"/>
          <w:sz w:val="20"/>
          <w:szCs w:val="20"/>
        </w:rPr>
        <w:t>or both.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78124C">
        <w:rPr>
          <w:rFonts w:ascii="Helvetica95-Black" w:hAnsi="Helvetica95-Black" w:cs="Helvetica95-Black"/>
          <w:b/>
          <w:sz w:val="20"/>
          <w:szCs w:val="20"/>
        </w:rPr>
        <w:t>Summons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Leg</w:t>
      </w:r>
      <w:r w:rsidR="0078124C">
        <w:rPr>
          <w:rFonts w:ascii="Helvetica-Normal" w:hAnsi="Helvetica-Normal" w:cs="Helvetica-Normal"/>
          <w:sz w:val="20"/>
          <w:szCs w:val="20"/>
        </w:rPr>
        <w:t>al document ordering an accused person to appear in court</w:t>
      </w:r>
      <w:r>
        <w:rPr>
          <w:rFonts w:ascii="Helvetica-Normal" w:hAnsi="Helvetica-Normal" w:cs="Helvetica-Normal"/>
          <w:sz w:val="20"/>
          <w:szCs w:val="20"/>
        </w:rPr>
        <w:t>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78124C">
        <w:rPr>
          <w:rFonts w:ascii="Helvetica95-Black" w:hAnsi="Helvetica95-Black" w:cs="Helvetica95-Black"/>
          <w:b/>
          <w:sz w:val="20"/>
          <w:szCs w:val="20"/>
        </w:rPr>
        <w:t>Surety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Person w</w:t>
      </w:r>
      <w:r w:rsidR="0078124C">
        <w:rPr>
          <w:rFonts w:ascii="Helvetica-Normal" w:hAnsi="Helvetica-Normal" w:cs="Helvetica-Normal"/>
          <w:sz w:val="20"/>
          <w:szCs w:val="20"/>
        </w:rPr>
        <w:t xml:space="preserve">ho agrees to be responsible for </w:t>
      </w:r>
      <w:r>
        <w:rPr>
          <w:rFonts w:ascii="Helvetica-Normal" w:hAnsi="Helvetica-Normal" w:cs="Helvetica-Normal"/>
          <w:sz w:val="20"/>
          <w:szCs w:val="20"/>
        </w:rPr>
        <w:t>the accused’s appearance on the trial date.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78124C">
        <w:rPr>
          <w:rFonts w:ascii="Helvetica95-Black" w:hAnsi="Helvetica95-Black" w:cs="Helvetica95-Black"/>
          <w:b/>
          <w:sz w:val="20"/>
          <w:szCs w:val="20"/>
        </w:rPr>
        <w:t>Suspended Sentence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Judge’</w:t>
      </w:r>
      <w:r w:rsidR="0078124C">
        <w:rPr>
          <w:rFonts w:ascii="Helvetica-Normal" w:hAnsi="Helvetica-Normal" w:cs="Helvetica-Normal"/>
          <w:sz w:val="20"/>
          <w:szCs w:val="20"/>
        </w:rPr>
        <w:t xml:space="preserve">s order that the </w:t>
      </w:r>
      <w:r>
        <w:rPr>
          <w:rFonts w:ascii="Helvetica-Normal" w:hAnsi="Helvetica-Normal" w:cs="Helvetica-Normal"/>
          <w:sz w:val="20"/>
          <w:szCs w:val="20"/>
        </w:rPr>
        <w:t>sentence given to a gui</w:t>
      </w:r>
      <w:r w:rsidR="0078124C">
        <w:rPr>
          <w:rFonts w:ascii="Helvetica-Normal" w:hAnsi="Helvetica-Normal" w:cs="Helvetica-Normal"/>
          <w:sz w:val="20"/>
          <w:szCs w:val="20"/>
        </w:rPr>
        <w:t xml:space="preserve">lty person need not be imposed, </w:t>
      </w:r>
      <w:r>
        <w:rPr>
          <w:rFonts w:ascii="Helvetica-Normal" w:hAnsi="Helvetica-Normal" w:cs="Helvetica-Normal"/>
          <w:sz w:val="20"/>
          <w:szCs w:val="20"/>
        </w:rPr>
        <w:t>provided the a</w:t>
      </w:r>
      <w:r w:rsidR="0078124C">
        <w:rPr>
          <w:rFonts w:ascii="Helvetica-Normal" w:hAnsi="Helvetica-Normal" w:cs="Helvetica-Normal"/>
          <w:sz w:val="20"/>
          <w:szCs w:val="20"/>
        </w:rPr>
        <w:t xml:space="preserve">ccused meets certain conditions </w:t>
      </w:r>
      <w:r>
        <w:rPr>
          <w:rFonts w:ascii="Helvetica-Normal" w:hAnsi="Helvetica-Normal" w:cs="Helvetica-Normal"/>
          <w:sz w:val="20"/>
          <w:szCs w:val="20"/>
        </w:rPr>
        <w:t>set by the cour</w:t>
      </w:r>
      <w:r w:rsidR="0078124C">
        <w:rPr>
          <w:rFonts w:ascii="Helvetica-Normal" w:hAnsi="Helvetica-Normal" w:cs="Helvetica-Normal"/>
          <w:sz w:val="20"/>
          <w:szCs w:val="20"/>
        </w:rPr>
        <w:t xml:space="preserve">t. If the accused does not meet </w:t>
      </w:r>
      <w:r>
        <w:rPr>
          <w:rFonts w:ascii="Helvetica-Normal" w:hAnsi="Helvetica-Normal" w:cs="Helvetica-Normal"/>
          <w:sz w:val="20"/>
          <w:szCs w:val="20"/>
        </w:rPr>
        <w:t>those conditions, the judge can pass senten</w:t>
      </w:r>
      <w:r w:rsidR="0078124C">
        <w:rPr>
          <w:rFonts w:ascii="Helvetica-Normal" w:hAnsi="Helvetica-Normal" w:cs="Helvetica-Normal"/>
          <w:sz w:val="20"/>
          <w:szCs w:val="20"/>
        </w:rPr>
        <w:t xml:space="preserve">ce on </w:t>
      </w:r>
      <w:r>
        <w:rPr>
          <w:rFonts w:ascii="Helvetica-Normal" w:hAnsi="Helvetica-Normal" w:cs="Helvetica-Normal"/>
          <w:sz w:val="20"/>
          <w:szCs w:val="20"/>
        </w:rPr>
        <w:t>the original charg</w:t>
      </w:r>
      <w:r w:rsidR="0078124C">
        <w:rPr>
          <w:rFonts w:ascii="Helvetica-Normal" w:hAnsi="Helvetica-Normal" w:cs="Helvetica-Normal"/>
          <w:sz w:val="20"/>
          <w:szCs w:val="20"/>
        </w:rPr>
        <w:t xml:space="preserve">e plus a new charge may be laid </w:t>
      </w:r>
      <w:r>
        <w:rPr>
          <w:rFonts w:ascii="Helvetica-Normal" w:hAnsi="Helvetica-Normal" w:cs="Helvetica-Normal"/>
          <w:sz w:val="20"/>
          <w:szCs w:val="20"/>
        </w:rPr>
        <w:t>for breaking the conditions.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78124C">
        <w:rPr>
          <w:rFonts w:ascii="Helvetica95-Black" w:hAnsi="Helvetica95-Black" w:cs="Helvetica95-Black"/>
          <w:b/>
          <w:sz w:val="20"/>
          <w:szCs w:val="20"/>
        </w:rPr>
        <w:t>Testimony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Any evidence given by a witness.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78124C">
        <w:rPr>
          <w:rFonts w:ascii="Helvetica95-Black" w:hAnsi="Helvetica95-Black" w:cs="Helvetica95-Black"/>
          <w:b/>
          <w:sz w:val="20"/>
          <w:szCs w:val="20"/>
        </w:rPr>
        <w:t>Transcript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A type</w:t>
      </w:r>
      <w:r w:rsidR="0078124C">
        <w:rPr>
          <w:rFonts w:ascii="Helvetica-Normal" w:hAnsi="Helvetica-Normal" w:cs="Helvetica-Normal"/>
          <w:sz w:val="20"/>
          <w:szCs w:val="20"/>
        </w:rPr>
        <w:t xml:space="preserve">-written record that is made by </w:t>
      </w:r>
      <w:r>
        <w:rPr>
          <w:rFonts w:ascii="Helvetica-Normal" w:hAnsi="Helvetica-Normal" w:cs="Helvetica-Normal"/>
          <w:sz w:val="20"/>
          <w:szCs w:val="20"/>
        </w:rPr>
        <w:t>the court reporter of what is said in court.</w:t>
      </w:r>
    </w:p>
    <w:p w:rsidR="00485A38" w:rsidRDefault="00485A38" w:rsidP="0078124C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78124C">
        <w:rPr>
          <w:rFonts w:ascii="Helvetica95-Black" w:hAnsi="Helvetica95-Black" w:cs="Helvetica95-Black"/>
          <w:b/>
          <w:sz w:val="20"/>
          <w:szCs w:val="20"/>
        </w:rPr>
        <w:t>Trial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A hearing that takes plac</w:t>
      </w:r>
      <w:r w:rsidR="0078124C">
        <w:rPr>
          <w:rFonts w:ascii="Helvetica-Normal" w:hAnsi="Helvetica-Normal" w:cs="Helvetica-Normal"/>
          <w:sz w:val="20"/>
          <w:szCs w:val="20"/>
        </w:rPr>
        <w:t xml:space="preserve">e when the accused </w:t>
      </w:r>
      <w:r>
        <w:rPr>
          <w:rFonts w:ascii="Helvetica-Normal" w:hAnsi="Helvetica-Normal" w:cs="Helvetica-Normal"/>
          <w:sz w:val="20"/>
          <w:szCs w:val="20"/>
        </w:rPr>
        <w:t>pleads “not guilty”</w:t>
      </w:r>
      <w:r w:rsidR="0078124C">
        <w:rPr>
          <w:rFonts w:ascii="Helvetica-Normal" w:hAnsi="Helvetica-Normal" w:cs="Helvetica-Normal"/>
          <w:sz w:val="20"/>
          <w:szCs w:val="20"/>
        </w:rPr>
        <w:t xml:space="preserve"> and witnesses are required to attend </w:t>
      </w:r>
      <w:r>
        <w:rPr>
          <w:rFonts w:ascii="Helvetica-Normal" w:hAnsi="Helvetica-Normal" w:cs="Helvetica-Normal"/>
          <w:sz w:val="20"/>
          <w:szCs w:val="20"/>
        </w:rPr>
        <w:t>court to give evidence.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78124C">
        <w:rPr>
          <w:rFonts w:ascii="Helvetica95-Black" w:hAnsi="Helvetica95-Black" w:cs="Helvetica95-Black"/>
          <w:b/>
          <w:sz w:val="20"/>
          <w:szCs w:val="20"/>
        </w:rPr>
        <w:t>Victim Impact Statement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 w:rsidR="0078124C">
        <w:rPr>
          <w:rFonts w:ascii="Helvetica-Normal" w:hAnsi="Helvetica-Normal" w:cs="Helvetica-Normal"/>
          <w:sz w:val="20"/>
          <w:szCs w:val="20"/>
        </w:rPr>
        <w:t xml:space="preserve">A voluntary statement </w:t>
      </w:r>
      <w:r>
        <w:rPr>
          <w:rFonts w:ascii="Helvetica-Normal" w:hAnsi="Helvetica-Normal" w:cs="Helvetica-Normal"/>
          <w:sz w:val="20"/>
          <w:szCs w:val="20"/>
        </w:rPr>
        <w:t>prepared by the v</w:t>
      </w:r>
      <w:r w:rsidR="0078124C">
        <w:rPr>
          <w:rFonts w:ascii="Helvetica-Normal" w:hAnsi="Helvetica-Normal" w:cs="Helvetica-Normal"/>
          <w:sz w:val="20"/>
          <w:szCs w:val="20"/>
        </w:rPr>
        <w:t xml:space="preserve">ictim telling how the crime has </w:t>
      </w:r>
      <w:r>
        <w:rPr>
          <w:rFonts w:ascii="Helvetica-Normal" w:hAnsi="Helvetica-Normal" w:cs="Helvetica-Normal"/>
          <w:sz w:val="20"/>
          <w:szCs w:val="20"/>
        </w:rPr>
        <w:t>affected his or her life physically, financially</w:t>
      </w:r>
      <w:r w:rsidR="0078124C">
        <w:rPr>
          <w:rFonts w:ascii="Helvetica-Normal" w:hAnsi="Helvetica-Normal" w:cs="Helvetica-Normal"/>
          <w:sz w:val="20"/>
          <w:szCs w:val="20"/>
        </w:rPr>
        <w:t xml:space="preserve"> and </w:t>
      </w:r>
      <w:r>
        <w:rPr>
          <w:rFonts w:ascii="Helvetica-Normal" w:hAnsi="Helvetica-Normal" w:cs="Helvetica-Normal"/>
          <w:sz w:val="20"/>
          <w:szCs w:val="20"/>
        </w:rPr>
        <w:t>emotionally. Stat</w:t>
      </w:r>
      <w:r w:rsidR="0078124C">
        <w:rPr>
          <w:rFonts w:ascii="Helvetica-Normal" w:hAnsi="Helvetica-Normal" w:cs="Helvetica-Normal"/>
          <w:sz w:val="20"/>
          <w:szCs w:val="20"/>
        </w:rPr>
        <w:t xml:space="preserve">ement is presented to the judge before </w:t>
      </w:r>
      <w:r>
        <w:rPr>
          <w:rFonts w:ascii="Helvetica-Normal" w:hAnsi="Helvetica-Normal" w:cs="Helvetica-Normal"/>
          <w:sz w:val="20"/>
          <w:szCs w:val="20"/>
        </w:rPr>
        <w:t>the accused is sentenced.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proofErr w:type="spellStart"/>
      <w:r w:rsidRPr="0078124C">
        <w:rPr>
          <w:rFonts w:ascii="Helvetica95-Black" w:hAnsi="Helvetica95-Black" w:cs="Helvetica95-Black"/>
          <w:b/>
          <w:sz w:val="20"/>
          <w:szCs w:val="20"/>
        </w:rPr>
        <w:t>Voir</w:t>
      </w:r>
      <w:proofErr w:type="spellEnd"/>
      <w:r w:rsidRPr="0078124C">
        <w:rPr>
          <w:rFonts w:ascii="Helvetica95-Black" w:hAnsi="Helvetica95-Black" w:cs="Helvetica95-Black"/>
          <w:b/>
          <w:sz w:val="20"/>
          <w:szCs w:val="20"/>
        </w:rPr>
        <w:t xml:space="preserve"> Dire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 xml:space="preserve">A trial </w:t>
      </w:r>
      <w:r w:rsidR="0078124C">
        <w:rPr>
          <w:rFonts w:ascii="Helvetica-Normal" w:hAnsi="Helvetica-Normal" w:cs="Helvetica-Normal"/>
          <w:sz w:val="20"/>
          <w:szCs w:val="20"/>
        </w:rPr>
        <w:t xml:space="preserve">within a trial to determine the </w:t>
      </w:r>
      <w:r>
        <w:rPr>
          <w:rFonts w:ascii="Helvetica-Normal" w:hAnsi="Helvetica-Normal" w:cs="Helvetica-Normal"/>
          <w:sz w:val="20"/>
          <w:szCs w:val="20"/>
        </w:rPr>
        <w:t>admissibility of certain evidence.</w:t>
      </w:r>
    </w:p>
    <w:p w:rsidR="00485A38" w:rsidRDefault="00485A38" w:rsidP="00485A38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78124C">
        <w:rPr>
          <w:rFonts w:ascii="Helvetica95-Black" w:hAnsi="Helvetica95-Black" w:cs="Helvetica95-Black"/>
          <w:b/>
          <w:sz w:val="20"/>
          <w:szCs w:val="20"/>
        </w:rPr>
        <w:t>Warrant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Court order g</w:t>
      </w:r>
      <w:r w:rsidR="0078124C">
        <w:rPr>
          <w:rFonts w:ascii="Helvetica-Normal" w:hAnsi="Helvetica-Normal" w:cs="Helvetica-Normal"/>
          <w:sz w:val="20"/>
          <w:szCs w:val="20"/>
        </w:rPr>
        <w:t xml:space="preserve">iving legal authority to arrest </w:t>
      </w:r>
      <w:r>
        <w:rPr>
          <w:rFonts w:ascii="Helvetica-Normal" w:hAnsi="Helvetica-Normal" w:cs="Helvetica-Normal"/>
          <w:sz w:val="20"/>
          <w:szCs w:val="20"/>
        </w:rPr>
        <w:t>a person.</w:t>
      </w:r>
    </w:p>
    <w:p w:rsidR="00485A38" w:rsidRPr="0078124C" w:rsidRDefault="00485A38" w:rsidP="0078124C">
      <w:pPr>
        <w:autoSpaceDE w:val="0"/>
        <w:autoSpaceDN w:val="0"/>
        <w:adjustRightInd w:val="0"/>
        <w:spacing w:after="0" w:line="240" w:lineRule="auto"/>
        <w:rPr>
          <w:rFonts w:ascii="Helvetica-Normal" w:hAnsi="Helvetica-Normal" w:cs="Helvetica-Normal"/>
          <w:sz w:val="20"/>
          <w:szCs w:val="20"/>
        </w:rPr>
      </w:pPr>
      <w:r w:rsidRPr="0078124C">
        <w:rPr>
          <w:rFonts w:ascii="Helvetica95-Black" w:hAnsi="Helvetica95-Black" w:cs="Helvetica95-Black"/>
          <w:b/>
          <w:sz w:val="20"/>
          <w:szCs w:val="20"/>
        </w:rPr>
        <w:t>Withdrawal</w:t>
      </w:r>
      <w:r>
        <w:rPr>
          <w:rFonts w:ascii="Helvetica95-Black" w:hAnsi="Helvetica95-Black" w:cs="Helvetica95-Black"/>
          <w:sz w:val="20"/>
          <w:szCs w:val="20"/>
        </w:rPr>
        <w:t xml:space="preserve">: </w:t>
      </w:r>
      <w:r>
        <w:rPr>
          <w:rFonts w:ascii="Helvetica-Normal" w:hAnsi="Helvetica-Normal" w:cs="Helvetica-Normal"/>
          <w:sz w:val="20"/>
          <w:szCs w:val="20"/>
        </w:rPr>
        <w:t>When ch</w:t>
      </w:r>
      <w:r w:rsidR="0078124C">
        <w:rPr>
          <w:rFonts w:ascii="Helvetica-Normal" w:hAnsi="Helvetica-Normal" w:cs="Helvetica-Normal"/>
          <w:sz w:val="20"/>
          <w:szCs w:val="20"/>
        </w:rPr>
        <w:t xml:space="preserve">arges against the accused </w:t>
      </w:r>
      <w:r>
        <w:rPr>
          <w:rFonts w:ascii="Helvetica-Normal" w:hAnsi="Helvetica-Normal" w:cs="Helvetica-Normal"/>
          <w:sz w:val="20"/>
          <w:szCs w:val="20"/>
        </w:rPr>
        <w:t>are withdrawn. No fur</w:t>
      </w:r>
      <w:r w:rsidR="0078124C">
        <w:rPr>
          <w:rFonts w:ascii="Helvetica-Normal" w:hAnsi="Helvetica-Normal" w:cs="Helvetica-Normal"/>
          <w:sz w:val="20"/>
          <w:szCs w:val="20"/>
        </w:rPr>
        <w:t xml:space="preserve">ther legal action will be taken </w:t>
      </w:r>
      <w:r>
        <w:rPr>
          <w:rFonts w:ascii="Helvetica-Normal" w:hAnsi="Helvetica-Normal" w:cs="Helvetica-Normal"/>
          <w:sz w:val="20"/>
          <w:szCs w:val="20"/>
        </w:rPr>
        <w:t>against the accused on that particular charge.</w:t>
      </w:r>
    </w:p>
    <w:sectPr w:rsidR="00485A38" w:rsidRPr="00781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95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38"/>
    <w:rsid w:val="00485A38"/>
    <w:rsid w:val="0078124C"/>
    <w:rsid w:val="00E0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D67BC-07DF-417A-96DA-D598027F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Stebanuk, Kristine</dc:creator>
  <cp:keywords/>
  <dc:description/>
  <cp:lastModifiedBy>Stebanuk, Kristine</cp:lastModifiedBy>
  <cp:revision>2</cp:revision>
  <dcterms:created xsi:type="dcterms:W3CDTF">2017-05-17T21:44:00Z</dcterms:created>
  <dcterms:modified xsi:type="dcterms:W3CDTF">2017-05-17T21:59:00Z</dcterms:modified>
</cp:coreProperties>
</file>